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B4600" w:rsidRPr="009A139E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39E">
        <w:rPr>
          <w:rFonts w:ascii="Times New Roman" w:hAnsi="Times New Roman" w:cs="Times New Roman"/>
          <w:b/>
          <w:sz w:val="24"/>
          <w:szCs w:val="24"/>
          <w:u w:val="single"/>
        </w:rPr>
        <w:t>Dersler ve İçerikleri</w:t>
      </w:r>
    </w:p>
    <w:p w:rsidR="006B4600" w:rsidRPr="006E33FB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AVM</w:t>
      </w:r>
      <w:r w:rsidRPr="006E33FB">
        <w:rPr>
          <w:rFonts w:ascii="Times New Roman" w:hAnsi="Times New Roman" w:cs="Times New Roman"/>
          <w:b/>
          <w:sz w:val="24"/>
          <w:szCs w:val="24"/>
        </w:rPr>
        <w:t>501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b/>
          <w:sz w:val="24"/>
          <w:szCs w:val="24"/>
        </w:rPr>
        <w:t>Aviation</w:t>
      </w:r>
      <w:proofErr w:type="spellEnd"/>
      <w:r w:rsidRPr="006E33FB">
        <w:rPr>
          <w:rFonts w:ascii="Times New Roman" w:hAnsi="Times New Roman" w:cs="Times New Roman"/>
          <w:b/>
          <w:sz w:val="24"/>
          <w:szCs w:val="24"/>
        </w:rPr>
        <w:t xml:space="preserve"> Management (3-0)3</w:t>
      </w:r>
      <w:r w:rsidRPr="006E33FB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pStyle w:val="ListeParagraf"/>
        <w:spacing w:before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5F85">
        <w:rPr>
          <w:rFonts w:ascii="Times New Roman" w:hAnsi="Times New Roman" w:cs="Times New Roman"/>
          <w:sz w:val="24"/>
          <w:szCs w:val="24"/>
        </w:rPr>
        <w:t xml:space="preserve">Management,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financing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, network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fleet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F85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35F85">
        <w:rPr>
          <w:rFonts w:ascii="Times New Roman" w:hAnsi="Times New Roman" w:cs="Times New Roman"/>
          <w:sz w:val="24"/>
          <w:szCs w:val="24"/>
        </w:rPr>
        <w:t>.</w:t>
      </w:r>
    </w:p>
    <w:p w:rsidR="006B4600" w:rsidRPr="006E33FB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AVM502 </w:t>
      </w:r>
      <w:proofErr w:type="spellStart"/>
      <w:r w:rsidRPr="006E33FB">
        <w:rPr>
          <w:rFonts w:ascii="Times New Roman" w:hAnsi="Times New Roman" w:cs="Times New Roman"/>
          <w:b/>
          <w:sz w:val="24"/>
          <w:szCs w:val="24"/>
        </w:rPr>
        <w:t>Aviation</w:t>
      </w:r>
      <w:proofErr w:type="spellEnd"/>
      <w:r w:rsidRPr="006E3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b/>
          <w:sz w:val="24"/>
          <w:szCs w:val="24"/>
        </w:rPr>
        <w:t>Economics</w:t>
      </w:r>
      <w:proofErr w:type="spellEnd"/>
      <w:r w:rsidRPr="006E3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6E3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b/>
          <w:sz w:val="24"/>
          <w:szCs w:val="24"/>
        </w:rPr>
        <w:t>Politics</w:t>
      </w:r>
      <w:proofErr w:type="spellEnd"/>
      <w:r w:rsidRPr="006E33FB">
        <w:rPr>
          <w:rFonts w:ascii="Times New Roman" w:hAnsi="Times New Roman" w:cs="Times New Roman"/>
          <w:b/>
          <w:sz w:val="24"/>
          <w:szCs w:val="24"/>
        </w:rPr>
        <w:t xml:space="preserve"> (3-0)3</w:t>
      </w:r>
      <w:r w:rsidRPr="006E33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33FB">
        <w:rPr>
          <w:rFonts w:ascii="Times New Roman" w:hAnsi="Times New Roman" w:cs="Times New Roman"/>
          <w:b/>
          <w:sz w:val="24"/>
          <w:szCs w:val="24"/>
        </w:rPr>
        <w:t>ECTS: 8</w:t>
      </w:r>
    </w:p>
    <w:p w:rsidR="006B4600" w:rsidRDefault="006B4600" w:rsidP="006B4600">
      <w:pPr>
        <w:pStyle w:val="ListeParagraf"/>
        <w:spacing w:before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3FB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demonstrate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gains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, transport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operators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cargo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-service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carriers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low-cost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carriers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>, ultra-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carriers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3FB">
        <w:rPr>
          <w:rFonts w:ascii="Times New Roman" w:hAnsi="Times New Roman" w:cs="Times New Roman"/>
          <w:sz w:val="24"/>
          <w:szCs w:val="24"/>
        </w:rPr>
        <w:t>charter</w:t>
      </w:r>
      <w:proofErr w:type="gram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>).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6E33FB">
        <w:rPr>
          <w:rFonts w:ascii="Times New Roman" w:hAnsi="Times New Roman" w:cs="Times New Roman"/>
          <w:b/>
          <w:sz w:val="24"/>
          <w:szCs w:val="24"/>
        </w:rPr>
        <w:t>Supply</w:t>
      </w:r>
      <w:proofErr w:type="spellEnd"/>
      <w:r w:rsidRPr="006E3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b/>
          <w:sz w:val="24"/>
          <w:szCs w:val="24"/>
        </w:rPr>
        <w:t>Chain</w:t>
      </w:r>
      <w:proofErr w:type="spellEnd"/>
      <w:r w:rsidRPr="006E33FB">
        <w:rPr>
          <w:rFonts w:ascii="Times New Roman" w:hAnsi="Times New Roman" w:cs="Times New Roman"/>
          <w:b/>
          <w:sz w:val="24"/>
          <w:szCs w:val="24"/>
        </w:rPr>
        <w:t xml:space="preserve"> Management in </w:t>
      </w:r>
      <w:proofErr w:type="spellStart"/>
      <w:r w:rsidRPr="006E33FB">
        <w:rPr>
          <w:rFonts w:ascii="Times New Roman" w:hAnsi="Times New Roman" w:cs="Times New Roman"/>
          <w:b/>
          <w:sz w:val="24"/>
          <w:szCs w:val="24"/>
        </w:rPr>
        <w:t>Aviation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(3-0)3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3FB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supply-demand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pricing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3FB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6E33FB">
        <w:rPr>
          <w:rFonts w:ascii="Times New Roman" w:hAnsi="Times New Roman" w:cs="Times New Roman"/>
          <w:sz w:val="24"/>
          <w:szCs w:val="24"/>
        </w:rPr>
        <w:t>.</w:t>
      </w:r>
    </w:p>
    <w:p w:rsidR="006B4600" w:rsidRPr="005B5FC2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AVM50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5B5FC2">
        <w:rPr>
          <w:rFonts w:ascii="Times New Roman" w:hAnsi="Times New Roman" w:cs="Times New Roman"/>
          <w:b/>
          <w:sz w:val="24"/>
          <w:szCs w:val="24"/>
        </w:rPr>
        <w:t>Airlines</w:t>
      </w:r>
      <w:proofErr w:type="spellEnd"/>
      <w:r w:rsidRPr="005B5FC2">
        <w:rPr>
          <w:rFonts w:ascii="Times New Roman" w:hAnsi="Times New Roman" w:cs="Times New Roman"/>
          <w:b/>
          <w:sz w:val="24"/>
          <w:szCs w:val="24"/>
        </w:rPr>
        <w:t xml:space="preserve"> Marketing </w:t>
      </w:r>
      <w:proofErr w:type="spellStart"/>
      <w:r w:rsidRPr="005B5FC2">
        <w:rPr>
          <w:rFonts w:ascii="Times New Roman" w:hAnsi="Times New Roman" w:cs="Times New Roman"/>
          <w:b/>
          <w:sz w:val="24"/>
          <w:szCs w:val="24"/>
        </w:rPr>
        <w:t>Strategies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FC2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of service </w:t>
      </w:r>
      <w:proofErr w:type="gramStart"/>
      <w:r w:rsidRPr="005B5FC2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of service marketing,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explaining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complaints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retention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loyalty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schemes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>.</w:t>
      </w:r>
    </w:p>
    <w:p w:rsidR="006B4600" w:rsidRPr="005B5FC2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AVM50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5B5FC2">
        <w:rPr>
          <w:rFonts w:ascii="Times New Roman" w:hAnsi="Times New Roman" w:cs="Times New Roman"/>
          <w:b/>
          <w:sz w:val="24"/>
          <w:szCs w:val="24"/>
        </w:rPr>
        <w:t>Safety</w:t>
      </w:r>
      <w:proofErr w:type="spellEnd"/>
      <w:r w:rsidRPr="005B5F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b/>
          <w:sz w:val="24"/>
          <w:szCs w:val="24"/>
        </w:rPr>
        <w:t xml:space="preserve"> Security in </w:t>
      </w:r>
      <w:proofErr w:type="spellStart"/>
      <w:r w:rsidRPr="005B5FC2">
        <w:rPr>
          <w:rFonts w:ascii="Times New Roman" w:hAnsi="Times New Roman" w:cs="Times New Roman"/>
          <w:b/>
          <w:sz w:val="24"/>
          <w:szCs w:val="24"/>
        </w:rPr>
        <w:t>Aviation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Pr="005B5FC2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; risk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>.</w:t>
      </w:r>
    </w:p>
    <w:p w:rsidR="006B4600" w:rsidRPr="005B5FC2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AVM50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5B5FC2"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b/>
          <w:sz w:val="24"/>
          <w:szCs w:val="24"/>
        </w:rPr>
        <w:t xml:space="preserve"> Management in </w:t>
      </w:r>
      <w:proofErr w:type="spellStart"/>
      <w:r w:rsidRPr="005B5FC2">
        <w:rPr>
          <w:rFonts w:ascii="Times New Roman" w:hAnsi="Times New Roman" w:cs="Times New Roman"/>
          <w:b/>
          <w:sz w:val="24"/>
          <w:szCs w:val="24"/>
        </w:rPr>
        <w:t>Aviation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Pr="005B5FC2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prerequisites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excellence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FC2">
        <w:rPr>
          <w:rFonts w:ascii="Times New Roman" w:hAnsi="Times New Roman" w:cs="Times New Roman"/>
          <w:sz w:val="24"/>
          <w:szCs w:val="24"/>
        </w:rPr>
        <w:t>spread</w:t>
      </w:r>
      <w:proofErr w:type="gram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r w:rsidRPr="005B5FC2">
        <w:rPr>
          <w:rFonts w:ascii="Times New Roman" w:hAnsi="Times New Roman" w:cs="Times New Roman"/>
          <w:sz w:val="24"/>
          <w:szCs w:val="24"/>
        </w:rPr>
        <w:lastRenderedPageBreak/>
        <w:t xml:space="preserve">benchmarking,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>.</w:t>
      </w:r>
    </w:p>
    <w:p w:rsidR="006B4600" w:rsidRPr="005B5FC2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AVM50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5B5FC2">
        <w:rPr>
          <w:rFonts w:ascii="Times New Roman" w:hAnsi="Times New Roman" w:cs="Times New Roman"/>
          <w:b/>
          <w:sz w:val="24"/>
          <w:szCs w:val="24"/>
        </w:rPr>
        <w:t>Airline</w:t>
      </w:r>
      <w:proofErr w:type="spellEnd"/>
      <w:r w:rsidRPr="005B5FC2">
        <w:rPr>
          <w:rFonts w:ascii="Times New Roman" w:hAnsi="Times New Roman" w:cs="Times New Roman"/>
          <w:b/>
          <w:sz w:val="24"/>
          <w:szCs w:val="24"/>
        </w:rPr>
        <w:t xml:space="preserve"> Management </w:t>
      </w:r>
      <w:proofErr w:type="spellStart"/>
      <w:r w:rsidRPr="005B5FC2">
        <w:rPr>
          <w:rFonts w:ascii="Times New Roman" w:hAnsi="Times New Roman" w:cs="Times New Roman"/>
          <w:b/>
          <w:sz w:val="24"/>
          <w:szCs w:val="24"/>
        </w:rPr>
        <w:t>Strategies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Pr="005B5FC2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B5FC2">
        <w:rPr>
          <w:rFonts w:ascii="Times New Roman" w:hAnsi="Times New Roman" w:cs="Times New Roman"/>
          <w:sz w:val="24"/>
          <w:szCs w:val="24"/>
        </w:rPr>
        <w:t xml:space="preserve">asic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alliances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mergers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acquisitions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fleet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>line</w:t>
      </w:r>
      <w:r w:rsidRPr="005B5FC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pricing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airline-airport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cooperations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FC2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5B5FC2">
        <w:rPr>
          <w:rFonts w:ascii="Times New Roman" w:hAnsi="Times New Roman" w:cs="Times New Roman"/>
          <w:sz w:val="24"/>
          <w:szCs w:val="24"/>
        </w:rPr>
        <w:t>.</w:t>
      </w:r>
    </w:p>
    <w:p w:rsidR="006B4600" w:rsidRPr="006A66C0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AVM50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6A66C0">
        <w:rPr>
          <w:rFonts w:ascii="Times New Roman" w:hAnsi="Times New Roman" w:cs="Times New Roman"/>
          <w:b/>
          <w:sz w:val="24"/>
          <w:szCs w:val="24"/>
        </w:rPr>
        <w:t>Current</w:t>
      </w:r>
      <w:proofErr w:type="spellEnd"/>
      <w:r w:rsidRPr="006A66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b/>
          <w:sz w:val="24"/>
          <w:szCs w:val="24"/>
        </w:rPr>
        <w:t>Approaches</w:t>
      </w:r>
      <w:proofErr w:type="spellEnd"/>
      <w:r w:rsidRPr="006A66C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A66C0">
        <w:rPr>
          <w:rFonts w:ascii="Times New Roman" w:hAnsi="Times New Roman" w:cs="Times New Roman"/>
          <w:b/>
          <w:sz w:val="24"/>
          <w:szCs w:val="24"/>
        </w:rPr>
        <w:t>Airport</w:t>
      </w:r>
      <w:proofErr w:type="spellEnd"/>
      <w:r w:rsidRPr="006A66C0"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6A66C0">
        <w:rPr>
          <w:rFonts w:ascii="Times New Roman" w:hAnsi="Times New Roman" w:cs="Times New Roman"/>
          <w:sz w:val="24"/>
          <w:szCs w:val="24"/>
        </w:rPr>
        <w:t>irport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ownership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expense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6C0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6A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delays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privatization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, terminal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airports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6A66C0">
        <w:rPr>
          <w:rFonts w:ascii="Times New Roman" w:hAnsi="Times New Roman" w:cs="Times New Roman"/>
          <w:sz w:val="24"/>
          <w:szCs w:val="24"/>
        </w:rPr>
        <w:t>mpact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airports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airports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C0">
        <w:rPr>
          <w:rFonts w:ascii="Times New Roman" w:hAnsi="Times New Roman" w:cs="Times New Roman"/>
          <w:sz w:val="24"/>
          <w:szCs w:val="24"/>
        </w:rPr>
        <w:t>airport-airline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cooperations</w:t>
      </w:r>
      <w:proofErr w:type="spellEnd"/>
      <w:r w:rsidRPr="006A66C0">
        <w:rPr>
          <w:rFonts w:ascii="Times New Roman" w:hAnsi="Times New Roman" w:cs="Times New Roman"/>
          <w:sz w:val="24"/>
          <w:szCs w:val="24"/>
        </w:rPr>
        <w:t>.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600" w:rsidRPr="005F12DE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AVM50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5F12DE">
        <w:rPr>
          <w:rFonts w:ascii="Times New Roman" w:hAnsi="Times New Roman" w:cs="Times New Roman"/>
          <w:b/>
          <w:sz w:val="24"/>
          <w:szCs w:val="24"/>
        </w:rPr>
        <w:t>Sustainable</w:t>
      </w:r>
      <w:proofErr w:type="spellEnd"/>
      <w:r w:rsidRPr="005F1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b/>
          <w:sz w:val="24"/>
          <w:szCs w:val="24"/>
        </w:rPr>
        <w:t>Aviation</w:t>
      </w:r>
      <w:proofErr w:type="spellEnd"/>
      <w:r w:rsidRPr="005F12DE"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establishment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unimpeded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>.</w:t>
      </w:r>
    </w:p>
    <w:p w:rsidR="006B4600" w:rsidRPr="005F12DE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AVM510 </w:t>
      </w:r>
      <w:r w:rsidRPr="005F12DE">
        <w:rPr>
          <w:rFonts w:ascii="Times New Roman" w:hAnsi="Times New Roman" w:cs="Times New Roman"/>
          <w:b/>
          <w:sz w:val="24"/>
          <w:szCs w:val="24"/>
        </w:rPr>
        <w:t xml:space="preserve">Strategic Management </w:t>
      </w:r>
      <w:proofErr w:type="spellStart"/>
      <w:r w:rsidRPr="005F12DE">
        <w:rPr>
          <w:rFonts w:ascii="Times New Roman" w:hAnsi="Times New Roman" w:cs="Times New Roman"/>
          <w:b/>
          <w:sz w:val="24"/>
          <w:szCs w:val="24"/>
        </w:rPr>
        <w:t>Practices</w:t>
      </w:r>
      <w:proofErr w:type="spellEnd"/>
      <w:r w:rsidRPr="005F12D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F12DE">
        <w:rPr>
          <w:rFonts w:ascii="Times New Roman" w:hAnsi="Times New Roman" w:cs="Times New Roman"/>
          <w:b/>
          <w:sz w:val="24"/>
          <w:szCs w:val="24"/>
        </w:rPr>
        <w:t>Aviation</w:t>
      </w:r>
      <w:proofErr w:type="spellEnd"/>
      <w:r w:rsidRPr="005F1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b/>
          <w:sz w:val="24"/>
          <w:szCs w:val="24"/>
        </w:rPr>
        <w:t>Businesses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F12DE">
        <w:rPr>
          <w:rFonts w:ascii="Times New Roman" w:hAnsi="Times New Roman" w:cs="Times New Roman"/>
          <w:sz w:val="24"/>
          <w:szCs w:val="24"/>
        </w:rPr>
        <w:t xml:space="preserve">Strategic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external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analysis-swot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analysis-swot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cooperations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geopolitical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transitions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IATA.</w:t>
      </w:r>
    </w:p>
    <w:p w:rsidR="006B4600" w:rsidRPr="005F12DE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F12DE">
        <w:rPr>
          <w:rFonts w:ascii="Times New Roman" w:hAnsi="Times New Roman" w:cs="Times New Roman"/>
          <w:b/>
          <w:sz w:val="24"/>
          <w:szCs w:val="24"/>
        </w:rPr>
        <w:t xml:space="preserve">Basic </w:t>
      </w:r>
      <w:proofErr w:type="spellStart"/>
      <w:r w:rsidRPr="005F12DE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F12DE">
        <w:rPr>
          <w:rFonts w:ascii="Times New Roman" w:hAnsi="Times New Roman" w:cs="Times New Roman"/>
          <w:b/>
          <w:sz w:val="24"/>
          <w:szCs w:val="24"/>
        </w:rPr>
        <w:t xml:space="preserve"> New </w:t>
      </w:r>
      <w:proofErr w:type="spellStart"/>
      <w:r w:rsidRPr="005F12DE">
        <w:rPr>
          <w:rFonts w:ascii="Times New Roman" w:hAnsi="Times New Roman" w:cs="Times New Roman"/>
          <w:b/>
          <w:sz w:val="24"/>
          <w:szCs w:val="24"/>
        </w:rPr>
        <w:t>Approaches</w:t>
      </w:r>
      <w:proofErr w:type="spellEnd"/>
      <w:r w:rsidRPr="005F12DE">
        <w:rPr>
          <w:rFonts w:ascii="Times New Roman" w:hAnsi="Times New Roman" w:cs="Times New Roman"/>
          <w:b/>
          <w:sz w:val="24"/>
          <w:szCs w:val="24"/>
        </w:rPr>
        <w:t xml:space="preserve"> in 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12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paradigm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restructuring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5F12DE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5F12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4600" w:rsidRPr="00452AF5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AVM51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452AF5">
        <w:rPr>
          <w:rFonts w:ascii="Times New Roman" w:hAnsi="Times New Roman" w:cs="Times New Roman"/>
          <w:b/>
          <w:sz w:val="24"/>
          <w:szCs w:val="24"/>
        </w:rPr>
        <w:t>Economics</w:t>
      </w:r>
      <w:proofErr w:type="spellEnd"/>
      <w:r w:rsidRPr="00452AF5">
        <w:rPr>
          <w:rFonts w:ascii="Times New Roman" w:hAnsi="Times New Roman" w:cs="Times New Roman"/>
          <w:b/>
          <w:sz w:val="24"/>
          <w:szCs w:val="24"/>
        </w:rPr>
        <w:t xml:space="preserve"> of 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52AF5">
        <w:rPr>
          <w:rFonts w:ascii="Times New Roman" w:hAnsi="Times New Roman" w:cs="Times New Roman"/>
          <w:sz w:val="24"/>
          <w:szCs w:val="24"/>
        </w:rPr>
        <w:t xml:space="preserve">Basic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market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market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monopoly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monopolistic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oligopoly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monopoly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monopson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AF5">
        <w:rPr>
          <w:rFonts w:ascii="Times New Roman" w:hAnsi="Times New Roman" w:cs="Times New Roman"/>
          <w:sz w:val="24"/>
          <w:szCs w:val="24"/>
        </w:rPr>
        <w:t>optimal</w:t>
      </w:r>
      <w:proofErr w:type="gram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profit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pricing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lastRenderedPageBreak/>
        <w:t>production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managerial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asymmetric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, moral risk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AF5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452AF5">
        <w:rPr>
          <w:rFonts w:ascii="Times New Roman" w:hAnsi="Times New Roman" w:cs="Times New Roman"/>
          <w:sz w:val="24"/>
          <w:szCs w:val="24"/>
        </w:rPr>
        <w:t>.</w:t>
      </w:r>
    </w:p>
    <w:p w:rsidR="006B4600" w:rsidRPr="00ED7D1A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ED7D1A">
        <w:rPr>
          <w:rFonts w:ascii="Times New Roman" w:hAnsi="Times New Roman" w:cs="Times New Roman"/>
          <w:b/>
          <w:sz w:val="24"/>
          <w:szCs w:val="24"/>
        </w:rPr>
        <w:t>Qualitative</w:t>
      </w:r>
      <w:proofErr w:type="spellEnd"/>
      <w:r w:rsidRPr="00ED7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ED7D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D1A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7D1A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designs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researcher's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role, data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Nvivo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Maxqda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7D1A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ED7D1A">
        <w:rPr>
          <w:rFonts w:ascii="Times New Roman" w:hAnsi="Times New Roman" w:cs="Times New Roman"/>
          <w:sz w:val="24"/>
          <w:szCs w:val="24"/>
        </w:rPr>
        <w:t>).</w:t>
      </w:r>
    </w:p>
    <w:p w:rsidR="006B4600" w:rsidRPr="005E36D7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AVM51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5E36D7">
        <w:rPr>
          <w:rFonts w:ascii="Times New Roman" w:hAnsi="Times New Roman" w:cs="Times New Roman"/>
          <w:b/>
          <w:sz w:val="24"/>
          <w:szCs w:val="24"/>
        </w:rPr>
        <w:t>Structural</w:t>
      </w:r>
      <w:proofErr w:type="spellEnd"/>
      <w:r w:rsidRPr="005E3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b/>
          <w:sz w:val="24"/>
          <w:szCs w:val="24"/>
        </w:rPr>
        <w:t>Equation</w:t>
      </w:r>
      <w:proofErr w:type="spellEnd"/>
      <w:r w:rsidRPr="005E3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b/>
          <w:sz w:val="24"/>
          <w:szCs w:val="24"/>
        </w:rPr>
        <w:t>Modeling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D7">
        <w:rPr>
          <w:rFonts w:ascii="Times New Roman" w:hAnsi="Times New Roman" w:cs="Times New Roman"/>
          <w:sz w:val="24"/>
          <w:szCs w:val="24"/>
        </w:rPr>
        <w:t>Variance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covariance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explanatory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smartpls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smartpls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smartpls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specification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D7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model fit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problem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moderator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discriminant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test,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multi-group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analyzes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D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5E36D7">
        <w:rPr>
          <w:rFonts w:ascii="Times New Roman" w:hAnsi="Times New Roman" w:cs="Times New Roman"/>
          <w:sz w:val="24"/>
          <w:szCs w:val="24"/>
        </w:rPr>
        <w:t>.</w:t>
      </w:r>
    </w:p>
    <w:p w:rsidR="006B4600" w:rsidRPr="0059364A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59364A">
        <w:rPr>
          <w:rFonts w:ascii="Times New Roman" w:hAnsi="Times New Roman" w:cs="Times New Roman"/>
          <w:b/>
          <w:sz w:val="24"/>
          <w:szCs w:val="24"/>
        </w:rPr>
        <w:t>National</w:t>
      </w:r>
      <w:proofErr w:type="spellEnd"/>
      <w:r w:rsidRPr="00593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64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59364A">
        <w:rPr>
          <w:rFonts w:ascii="Times New Roman" w:hAnsi="Times New Roman" w:cs="Times New Roman"/>
          <w:b/>
          <w:sz w:val="24"/>
          <w:szCs w:val="24"/>
        </w:rPr>
        <w:t xml:space="preserve"> International </w:t>
      </w:r>
      <w:proofErr w:type="spellStart"/>
      <w:r w:rsidRPr="0059364A">
        <w:rPr>
          <w:rFonts w:ascii="Times New Roman" w:hAnsi="Times New Roman" w:cs="Times New Roman"/>
          <w:b/>
          <w:sz w:val="24"/>
          <w:szCs w:val="24"/>
        </w:rPr>
        <w:t>Aviation</w:t>
      </w:r>
      <w:proofErr w:type="spellEnd"/>
      <w:r w:rsidRPr="00593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64A">
        <w:rPr>
          <w:rFonts w:ascii="Times New Roman" w:hAnsi="Times New Roman" w:cs="Times New Roman"/>
          <w:b/>
          <w:sz w:val="24"/>
          <w:szCs w:val="24"/>
        </w:rPr>
        <w:t>Organizations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F13C9">
        <w:rPr>
          <w:rFonts w:ascii="Times New Roman" w:hAnsi="Times New Roman" w:cs="Times New Roman"/>
          <w:sz w:val="24"/>
          <w:szCs w:val="24"/>
        </w:rPr>
        <w:t xml:space="preserve">echnical </w:t>
      </w:r>
      <w:proofErr w:type="spellStart"/>
      <w:r w:rsidRPr="001F13C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3C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1F1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3C9">
        <w:rPr>
          <w:rFonts w:ascii="Times New Roman" w:hAnsi="Times New Roman" w:cs="Times New Roman"/>
          <w:sz w:val="24"/>
          <w:szCs w:val="24"/>
        </w:rPr>
        <w:t>regulator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600" w:rsidRPr="00D57BEB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D57BEB">
        <w:rPr>
          <w:rFonts w:ascii="Times New Roman" w:hAnsi="Times New Roman" w:cs="Times New Roman"/>
          <w:b/>
          <w:sz w:val="24"/>
          <w:szCs w:val="24"/>
        </w:rPr>
        <w:t>Revenue</w:t>
      </w:r>
      <w:proofErr w:type="spellEnd"/>
      <w:r w:rsidRPr="00D57BEB">
        <w:rPr>
          <w:rFonts w:ascii="Times New Roman" w:hAnsi="Times New Roman" w:cs="Times New Roman"/>
          <w:b/>
          <w:sz w:val="24"/>
          <w:szCs w:val="24"/>
        </w:rPr>
        <w:t xml:space="preserve"> Management in </w:t>
      </w:r>
      <w:proofErr w:type="spellStart"/>
      <w:r w:rsidRPr="00D57BEB">
        <w:rPr>
          <w:rFonts w:ascii="Times New Roman" w:hAnsi="Times New Roman" w:cs="Times New Roman"/>
          <w:b/>
          <w:sz w:val="24"/>
          <w:szCs w:val="24"/>
        </w:rPr>
        <w:t>Aviation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BEB">
        <w:rPr>
          <w:rFonts w:ascii="Times New Roman" w:hAnsi="Times New Roman" w:cs="Times New Roman"/>
          <w:sz w:val="24"/>
          <w:szCs w:val="24"/>
        </w:rPr>
        <w:t>Liberalization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forecast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passenger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seat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passenger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pricing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pricing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EB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D57BEB">
        <w:rPr>
          <w:rFonts w:ascii="Times New Roman" w:hAnsi="Times New Roman" w:cs="Times New Roman"/>
          <w:sz w:val="24"/>
          <w:szCs w:val="24"/>
        </w:rPr>
        <w:t>.</w:t>
      </w:r>
    </w:p>
    <w:p w:rsidR="006B4600" w:rsidRPr="000C14D7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>AVM51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0C14D7">
        <w:rPr>
          <w:rFonts w:ascii="Times New Roman" w:hAnsi="Times New Roman" w:cs="Times New Roman"/>
          <w:b/>
          <w:sz w:val="24"/>
          <w:szCs w:val="24"/>
        </w:rPr>
        <w:t>Aviation</w:t>
      </w:r>
      <w:proofErr w:type="spellEnd"/>
      <w:r w:rsidRPr="000C1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b/>
          <w:sz w:val="24"/>
          <w:szCs w:val="24"/>
        </w:rPr>
        <w:t>Sector</w:t>
      </w:r>
      <w:proofErr w:type="spellEnd"/>
      <w:r w:rsidRPr="000C14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C14D7">
        <w:rPr>
          <w:rFonts w:ascii="Times New Roman" w:hAnsi="Times New Roman" w:cs="Times New Roman"/>
          <w:b/>
          <w:sz w:val="24"/>
          <w:szCs w:val="24"/>
        </w:rPr>
        <w:t xml:space="preserve"> Development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DF7">
        <w:rPr>
          <w:rFonts w:ascii="Times New Roman" w:hAnsi="Times New Roman" w:cs="Times New Roman"/>
          <w:b/>
          <w:sz w:val="24"/>
          <w:szCs w:val="24"/>
        </w:rPr>
        <w:t>(3-0)3</w:t>
      </w:r>
      <w:r w:rsidRPr="001B1DF7">
        <w:rPr>
          <w:rFonts w:ascii="Times New Roman" w:hAnsi="Times New Roman" w:cs="Times New Roman"/>
          <w:b/>
          <w:sz w:val="24"/>
          <w:szCs w:val="24"/>
        </w:rPr>
        <w:tab/>
      </w:r>
      <w:r w:rsidRPr="001B1DF7">
        <w:rPr>
          <w:rFonts w:ascii="Times New Roman" w:hAnsi="Times New Roman" w:cs="Times New Roman"/>
          <w:b/>
          <w:sz w:val="24"/>
          <w:szCs w:val="24"/>
        </w:rPr>
        <w:tab/>
        <w:t>ECTS: 8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4D7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4D7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0C14D7">
        <w:rPr>
          <w:rFonts w:ascii="Times New Roman" w:hAnsi="Times New Roman" w:cs="Times New Roman"/>
          <w:sz w:val="24"/>
          <w:szCs w:val="24"/>
        </w:rPr>
        <w:t>.</w:t>
      </w:r>
    </w:p>
    <w:p w:rsidR="006B4600" w:rsidRPr="00B96617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2D">
        <w:rPr>
          <w:rFonts w:ascii="Times New Roman" w:hAnsi="Times New Roman" w:cs="Times New Roman"/>
          <w:b/>
          <w:sz w:val="24"/>
          <w:szCs w:val="24"/>
        </w:rPr>
        <w:t xml:space="preserve">AVM599 </w:t>
      </w:r>
      <w:r w:rsidRPr="00B96617">
        <w:rPr>
          <w:rFonts w:ascii="Times New Roman" w:hAnsi="Times New Roman" w:cs="Times New Roman"/>
          <w:b/>
          <w:sz w:val="24"/>
          <w:szCs w:val="24"/>
        </w:rPr>
        <w:t xml:space="preserve">Master </w:t>
      </w:r>
      <w:proofErr w:type="spellStart"/>
      <w:r w:rsidRPr="00B96617">
        <w:rPr>
          <w:rFonts w:ascii="Times New Roman" w:hAnsi="Times New Roman" w:cs="Times New Roman"/>
          <w:b/>
          <w:sz w:val="24"/>
          <w:szCs w:val="24"/>
        </w:rPr>
        <w:t>Thesis</w:t>
      </w:r>
      <w:proofErr w:type="spellEnd"/>
      <w:r w:rsidRPr="00B96617">
        <w:rPr>
          <w:rFonts w:ascii="Times New Roman" w:hAnsi="Times New Roman" w:cs="Times New Roman"/>
          <w:b/>
          <w:sz w:val="24"/>
          <w:szCs w:val="24"/>
        </w:rPr>
        <w:t xml:space="preserve"> (0-1)0</w:t>
      </w:r>
      <w:r w:rsidRPr="00B966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6617">
        <w:rPr>
          <w:rFonts w:ascii="Times New Roman" w:hAnsi="Times New Roman" w:cs="Times New Roman"/>
          <w:b/>
          <w:sz w:val="24"/>
          <w:szCs w:val="24"/>
        </w:rPr>
        <w:t xml:space="preserve">ECTS: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6B4600" w:rsidRPr="00A01232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01232">
        <w:rPr>
          <w:rFonts w:ascii="Times New Roman" w:hAnsi="Times New Roman" w:cs="Times New Roman"/>
          <w:sz w:val="24"/>
          <w:szCs w:val="24"/>
        </w:rPr>
        <w:t xml:space="preserve">Program of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semesters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write-up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>.</w:t>
      </w:r>
    </w:p>
    <w:p w:rsidR="006B4600" w:rsidRPr="00B96617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617">
        <w:rPr>
          <w:rFonts w:ascii="Times New Roman" w:hAnsi="Times New Roman" w:cs="Times New Roman"/>
          <w:b/>
          <w:sz w:val="24"/>
          <w:szCs w:val="24"/>
        </w:rPr>
        <w:t>AVM</w:t>
      </w:r>
      <w:r>
        <w:rPr>
          <w:rFonts w:ascii="Times New Roman" w:hAnsi="Times New Roman" w:cs="Times New Roman"/>
          <w:b/>
          <w:sz w:val="24"/>
          <w:szCs w:val="24"/>
        </w:rPr>
        <w:t xml:space="preserve">700 </w:t>
      </w:r>
      <w:proofErr w:type="spellStart"/>
      <w:r w:rsidRPr="00B96617">
        <w:rPr>
          <w:rFonts w:ascii="Times New Roman" w:hAnsi="Times New Roman" w:cs="Times New Roman"/>
          <w:b/>
          <w:sz w:val="24"/>
          <w:szCs w:val="24"/>
        </w:rPr>
        <w:t>Seminar</w:t>
      </w:r>
      <w:proofErr w:type="spellEnd"/>
      <w:r w:rsidRPr="00B96617">
        <w:rPr>
          <w:rFonts w:ascii="Times New Roman" w:hAnsi="Times New Roman" w:cs="Times New Roman"/>
          <w:b/>
          <w:sz w:val="24"/>
          <w:szCs w:val="24"/>
        </w:rPr>
        <w:t xml:space="preserve"> (0-2)0</w:t>
      </w:r>
      <w:r>
        <w:rPr>
          <w:rFonts w:ascii="Times New Roman" w:hAnsi="Times New Roman" w:cs="Times New Roman"/>
          <w:b/>
          <w:sz w:val="24"/>
          <w:szCs w:val="24"/>
        </w:rPr>
        <w:tab/>
        <w:t>ECTS: 6</w:t>
      </w:r>
    </w:p>
    <w:p w:rsidR="006B4600" w:rsidRPr="00A01232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01232">
        <w:rPr>
          <w:rFonts w:ascii="Times New Roman" w:hAnsi="Times New Roman" w:cs="Times New Roman"/>
          <w:sz w:val="24"/>
          <w:szCs w:val="24"/>
        </w:rPr>
        <w:t xml:space="preserve">Presentation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>.</w:t>
      </w:r>
    </w:p>
    <w:p w:rsidR="006B4600" w:rsidRPr="00B96617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617">
        <w:rPr>
          <w:rFonts w:ascii="Times New Roman" w:hAnsi="Times New Roman" w:cs="Times New Roman"/>
          <w:b/>
          <w:sz w:val="24"/>
          <w:szCs w:val="24"/>
        </w:rPr>
        <w:lastRenderedPageBreak/>
        <w:t>AVM899 Professional (4-0)0</w:t>
      </w:r>
      <w:r w:rsidRPr="00B96617">
        <w:rPr>
          <w:rFonts w:ascii="Times New Roman" w:hAnsi="Times New Roman" w:cs="Times New Roman"/>
          <w:b/>
          <w:sz w:val="24"/>
          <w:szCs w:val="24"/>
        </w:rPr>
        <w:tab/>
        <w:t>ECTS: 10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01232">
        <w:rPr>
          <w:rFonts w:ascii="Times New Roman" w:hAnsi="Times New Roman" w:cs="Times New Roman"/>
          <w:sz w:val="24"/>
          <w:szCs w:val="24"/>
        </w:rPr>
        <w:t xml:space="preserve">M.S.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 xml:space="preserve"> his/her </w:t>
      </w:r>
      <w:proofErr w:type="spellStart"/>
      <w:r w:rsidRPr="00A01232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A01232">
        <w:rPr>
          <w:rFonts w:ascii="Times New Roman" w:hAnsi="Times New Roman" w:cs="Times New Roman"/>
          <w:sz w:val="24"/>
          <w:szCs w:val="24"/>
        </w:rPr>
        <w:t>.</w:t>
      </w:r>
    </w:p>
    <w:p w:rsidR="006B4600" w:rsidRPr="00B57CF6" w:rsidRDefault="006B4600" w:rsidP="006B4600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CF6">
        <w:rPr>
          <w:rFonts w:ascii="Times New Roman" w:hAnsi="Times New Roman" w:cs="Times New Roman"/>
          <w:b/>
          <w:sz w:val="24"/>
          <w:szCs w:val="24"/>
        </w:rPr>
        <w:t xml:space="preserve">SBE501 </w:t>
      </w:r>
      <w:proofErr w:type="spellStart"/>
      <w:r w:rsidRPr="00B57CF6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B57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  <w:r w:rsidRPr="00B57CF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B57CF6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B57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  <w:r w:rsidRPr="00B57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B57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b/>
          <w:sz w:val="24"/>
          <w:szCs w:val="24"/>
        </w:rPr>
        <w:t>Ethics</w:t>
      </w:r>
      <w:proofErr w:type="spellEnd"/>
      <w:r w:rsidRPr="00B57CF6">
        <w:rPr>
          <w:rFonts w:ascii="Times New Roman" w:hAnsi="Times New Roman" w:cs="Times New Roman"/>
          <w:b/>
          <w:sz w:val="24"/>
          <w:szCs w:val="24"/>
        </w:rPr>
        <w:t xml:space="preserve"> (0-0)</w:t>
      </w:r>
      <w:r w:rsidRPr="00B57CF6">
        <w:rPr>
          <w:rFonts w:ascii="Times New Roman" w:hAnsi="Times New Roman" w:cs="Times New Roman"/>
          <w:b/>
          <w:sz w:val="24"/>
          <w:szCs w:val="24"/>
        </w:rPr>
        <w:tab/>
      </w:r>
      <w:r w:rsidRPr="00B57CF6">
        <w:rPr>
          <w:rFonts w:ascii="Times New Roman" w:hAnsi="Times New Roman" w:cs="Times New Roman"/>
          <w:b/>
          <w:sz w:val="24"/>
          <w:szCs w:val="24"/>
        </w:rPr>
        <w:tab/>
        <w:t>ECTS: 6</w:t>
      </w:r>
    </w:p>
    <w:p w:rsidR="006B4600" w:rsidRDefault="006B4600" w:rsidP="006B4600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CF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be </w:t>
      </w:r>
      <w:proofErr w:type="gramStart"/>
      <w:r w:rsidRPr="00B57CF6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B57CF6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, how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, how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problem, how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, how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, how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, how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ethics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CF6">
        <w:rPr>
          <w:rFonts w:ascii="Times New Roman" w:hAnsi="Times New Roman" w:cs="Times New Roman"/>
          <w:sz w:val="24"/>
          <w:szCs w:val="24"/>
        </w:rPr>
        <w:t>basics</w:t>
      </w:r>
      <w:proofErr w:type="spellEnd"/>
      <w:r w:rsidRPr="00B57CF6">
        <w:rPr>
          <w:rFonts w:ascii="Times New Roman" w:hAnsi="Times New Roman" w:cs="Times New Roman"/>
          <w:sz w:val="24"/>
          <w:szCs w:val="24"/>
        </w:rPr>
        <w:t>.</w:t>
      </w:r>
    </w:p>
    <w:p w:rsidR="004216A6" w:rsidRDefault="004216A6"/>
    <w:sectPr w:rsidR="004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1"/>
    <w:rsid w:val="004216A6"/>
    <w:rsid w:val="006B4600"/>
    <w:rsid w:val="009E56C1"/>
    <w:rsid w:val="00D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460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B4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460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B4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460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021">
          <w:marLeft w:val="5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010">
          <w:marLeft w:val="5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982">
          <w:marLeft w:val="5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632">
          <w:marLeft w:val="5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pc</cp:lastModifiedBy>
  <cp:revision>3</cp:revision>
  <dcterms:created xsi:type="dcterms:W3CDTF">2019-10-01T14:52:00Z</dcterms:created>
  <dcterms:modified xsi:type="dcterms:W3CDTF">2019-10-07T08:28:00Z</dcterms:modified>
</cp:coreProperties>
</file>